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4F9E" w:rsidRPr="00EA42AD" w:rsidRDefault="004066BE" w:rsidP="00EA42AD">
      <w:pPr>
        <w:pStyle w:val="1"/>
        <w:spacing w:line="360" w:lineRule="auto"/>
        <w:jc w:val="center"/>
        <w:rPr>
          <w:rFonts w:asciiTheme="minorBidi" w:hAnsiTheme="minorBidi" w:cs="David"/>
          <w:color w:val="auto"/>
          <w:rtl/>
        </w:rPr>
      </w:pPr>
      <w:r w:rsidRPr="00EA42AD">
        <w:rPr>
          <w:rFonts w:asciiTheme="minorBidi" w:hAnsiTheme="minorBidi" w:cs="David"/>
          <w:color w:val="auto"/>
          <w:rtl/>
        </w:rPr>
        <w:t xml:space="preserve">קובץ </w:t>
      </w:r>
      <w:r w:rsidR="00203846" w:rsidRPr="00EA42AD">
        <w:rPr>
          <w:rFonts w:asciiTheme="minorBidi" w:hAnsiTheme="minorBidi" w:cs="David"/>
          <w:color w:val="auto"/>
          <w:rtl/>
        </w:rPr>
        <w:t xml:space="preserve">תשובות </w:t>
      </w:r>
      <w:r w:rsidR="005D7D98" w:rsidRPr="00EA42AD">
        <w:rPr>
          <w:rFonts w:asciiTheme="minorBidi" w:hAnsiTheme="minorBidi" w:cs="David"/>
          <w:color w:val="auto"/>
          <w:rtl/>
        </w:rPr>
        <w:t>לשאלות הבהרה</w:t>
      </w:r>
    </w:p>
    <w:p w:rsidR="005D7D98" w:rsidRPr="00EA42AD" w:rsidRDefault="005D7D98" w:rsidP="00C51384">
      <w:pPr>
        <w:pStyle w:val="2"/>
        <w:spacing w:line="360" w:lineRule="auto"/>
        <w:jc w:val="center"/>
        <w:rPr>
          <w:rFonts w:asciiTheme="minorBidi" w:hAnsiTheme="minorBidi" w:cs="David"/>
          <w:color w:val="auto"/>
          <w:rtl/>
        </w:rPr>
      </w:pPr>
      <w:r w:rsidRPr="00EA42AD">
        <w:rPr>
          <w:rFonts w:asciiTheme="minorBidi" w:hAnsiTheme="minorBidi" w:cs="David"/>
          <w:color w:val="auto"/>
          <w:rtl/>
        </w:rPr>
        <w:t xml:space="preserve">קול קורא </w:t>
      </w:r>
      <w:r w:rsidR="00294F9E" w:rsidRPr="00EA42AD">
        <w:rPr>
          <w:rFonts w:asciiTheme="minorBidi" w:hAnsiTheme="minorBidi" w:cs="David"/>
          <w:color w:val="auto"/>
          <w:rtl/>
        </w:rPr>
        <w:t>201</w:t>
      </w:r>
      <w:r w:rsidR="004066BE" w:rsidRPr="00EA42AD">
        <w:rPr>
          <w:rFonts w:asciiTheme="minorBidi" w:hAnsiTheme="minorBidi" w:cs="David"/>
          <w:color w:val="auto"/>
          <w:rtl/>
        </w:rPr>
        <w:t>8</w:t>
      </w:r>
      <w:r w:rsidR="00294F9E" w:rsidRPr="00EA42AD">
        <w:rPr>
          <w:rFonts w:asciiTheme="minorBidi" w:hAnsiTheme="minorBidi" w:cs="David"/>
          <w:color w:val="auto"/>
          <w:rtl/>
        </w:rPr>
        <w:t xml:space="preserve"> (</w:t>
      </w:r>
      <w:r w:rsidR="00C51384">
        <w:rPr>
          <w:rFonts w:asciiTheme="minorBidi" w:hAnsiTheme="minorBidi" w:cs="David" w:hint="cs"/>
          <w:color w:val="auto"/>
          <w:rtl/>
        </w:rPr>
        <w:t>2</w:t>
      </w:r>
      <w:r w:rsidR="00294F9E" w:rsidRPr="00EA42AD">
        <w:rPr>
          <w:rFonts w:asciiTheme="minorBidi" w:hAnsiTheme="minorBidi" w:cs="David"/>
          <w:color w:val="auto"/>
          <w:rtl/>
        </w:rPr>
        <w:t xml:space="preserve">) </w:t>
      </w:r>
      <w:r w:rsidR="00C51384">
        <w:rPr>
          <w:rFonts w:asciiTheme="minorBidi" w:hAnsiTheme="minorBidi" w:cs="David" w:hint="cs"/>
          <w:color w:val="auto"/>
          <w:rtl/>
        </w:rPr>
        <w:t xml:space="preserve">היבטי סביבה </w:t>
      </w:r>
      <w:r w:rsidR="00C51384">
        <w:rPr>
          <w:rFonts w:asciiTheme="minorBidi" w:hAnsiTheme="minorBidi" w:cs="David"/>
          <w:color w:val="auto"/>
          <w:rtl/>
        </w:rPr>
        <w:t>–</w:t>
      </w:r>
      <w:r w:rsidR="00C51384">
        <w:rPr>
          <w:rFonts w:asciiTheme="minorBidi" w:hAnsiTheme="minorBidi" w:cs="David" w:hint="cs"/>
          <w:color w:val="auto"/>
          <w:rtl/>
        </w:rPr>
        <w:t xml:space="preserve"> תחליפי נפט לתחבורה</w:t>
      </w:r>
    </w:p>
    <w:tbl>
      <w:tblPr>
        <w:tblStyle w:val="a3"/>
        <w:bidiVisual/>
        <w:tblW w:w="10400" w:type="dxa"/>
        <w:jc w:val="center"/>
        <w:tblLook w:val="04A0" w:firstRow="1" w:lastRow="0" w:firstColumn="1" w:lastColumn="0" w:noHBand="0" w:noVBand="1"/>
        <w:tblCaption w:val="טבלת תשובות לשאלות הבהרה"/>
      </w:tblPr>
      <w:tblGrid>
        <w:gridCol w:w="1328"/>
        <w:gridCol w:w="1842"/>
        <w:gridCol w:w="4629"/>
        <w:gridCol w:w="2601"/>
      </w:tblGrid>
      <w:tr w:rsidR="006B2666" w:rsidRPr="00EA42AD" w:rsidTr="00DA5DA2">
        <w:trPr>
          <w:trHeight w:val="376"/>
          <w:tblHeader/>
          <w:jc w:val="center"/>
        </w:trPr>
        <w:tc>
          <w:tcPr>
            <w:tcW w:w="1328" w:type="dxa"/>
          </w:tcPr>
          <w:p w:rsidR="005D7D98" w:rsidRPr="00EA42AD" w:rsidRDefault="006B2666" w:rsidP="00DA5DA2">
            <w:pPr>
              <w:pStyle w:val="1"/>
              <w:spacing w:line="360" w:lineRule="auto"/>
              <w:outlineLvl w:val="0"/>
              <w:rPr>
                <w:rFonts w:asciiTheme="minorBidi" w:hAnsiTheme="minorBidi" w:cs="David"/>
                <w:color w:val="auto"/>
                <w:sz w:val="24"/>
                <w:szCs w:val="24"/>
                <w:rtl/>
              </w:rPr>
            </w:pPr>
            <w:r w:rsidRPr="00EA42AD">
              <w:rPr>
                <w:rFonts w:asciiTheme="minorBidi" w:hAnsiTheme="minorBidi" w:cs="David"/>
                <w:color w:val="auto"/>
                <w:sz w:val="24"/>
                <w:szCs w:val="24"/>
                <w:rtl/>
              </w:rPr>
              <w:t>מס' ס</w:t>
            </w:r>
            <w:r w:rsidR="00EA42AD">
              <w:rPr>
                <w:rFonts w:asciiTheme="minorBidi" w:hAnsiTheme="minorBidi" w:cs="David" w:hint="cs"/>
                <w:color w:val="auto"/>
                <w:sz w:val="24"/>
                <w:szCs w:val="24"/>
                <w:rtl/>
              </w:rPr>
              <w:t>ידורי</w:t>
            </w:r>
          </w:p>
        </w:tc>
        <w:tc>
          <w:tcPr>
            <w:tcW w:w="1842" w:type="dxa"/>
          </w:tcPr>
          <w:p w:rsidR="005D7D98" w:rsidRPr="00EA42AD" w:rsidRDefault="00EA42AD" w:rsidP="00DA5DA2">
            <w:pPr>
              <w:pStyle w:val="1"/>
              <w:spacing w:line="360" w:lineRule="auto"/>
              <w:outlineLvl w:val="0"/>
              <w:rPr>
                <w:rFonts w:asciiTheme="minorBidi" w:hAnsiTheme="minorBidi" w:cs="David"/>
                <w:color w:val="auto"/>
                <w:sz w:val="24"/>
                <w:szCs w:val="24"/>
                <w:rtl/>
              </w:rPr>
            </w:pPr>
            <w:r>
              <w:rPr>
                <w:rFonts w:asciiTheme="minorBidi" w:hAnsiTheme="minorBidi" w:cs="David" w:hint="cs"/>
                <w:color w:val="auto"/>
                <w:sz w:val="24"/>
                <w:szCs w:val="24"/>
                <w:rtl/>
              </w:rPr>
              <w:t xml:space="preserve">מס' </w:t>
            </w:r>
            <w:r w:rsidR="005D7D98" w:rsidRPr="00EA42AD">
              <w:rPr>
                <w:rFonts w:asciiTheme="minorBidi" w:hAnsiTheme="minorBidi" w:cs="David"/>
                <w:color w:val="auto"/>
                <w:sz w:val="24"/>
                <w:szCs w:val="24"/>
                <w:rtl/>
              </w:rPr>
              <w:t>הסעיף במכרז</w:t>
            </w:r>
          </w:p>
        </w:tc>
        <w:tc>
          <w:tcPr>
            <w:tcW w:w="4629" w:type="dxa"/>
          </w:tcPr>
          <w:p w:rsidR="005D7D98" w:rsidRPr="00EA42AD" w:rsidRDefault="005D7D98" w:rsidP="00DA5DA2">
            <w:pPr>
              <w:pStyle w:val="1"/>
              <w:spacing w:line="360" w:lineRule="auto"/>
              <w:outlineLvl w:val="0"/>
              <w:rPr>
                <w:rFonts w:asciiTheme="minorBidi" w:hAnsiTheme="minorBidi" w:cs="David"/>
                <w:color w:val="auto"/>
                <w:sz w:val="24"/>
                <w:szCs w:val="24"/>
                <w:rtl/>
              </w:rPr>
            </w:pPr>
            <w:r w:rsidRPr="00EA42AD">
              <w:rPr>
                <w:rFonts w:asciiTheme="minorBidi" w:hAnsiTheme="minorBidi" w:cs="David"/>
                <w:color w:val="auto"/>
                <w:sz w:val="24"/>
                <w:szCs w:val="24"/>
                <w:rtl/>
              </w:rPr>
              <w:t>שאלה</w:t>
            </w:r>
          </w:p>
        </w:tc>
        <w:tc>
          <w:tcPr>
            <w:tcW w:w="2601" w:type="dxa"/>
          </w:tcPr>
          <w:p w:rsidR="005D7D98" w:rsidRPr="00EA42AD" w:rsidRDefault="005D7D98" w:rsidP="00DA5DA2">
            <w:pPr>
              <w:pStyle w:val="1"/>
              <w:spacing w:line="360" w:lineRule="auto"/>
              <w:outlineLvl w:val="0"/>
              <w:rPr>
                <w:rFonts w:asciiTheme="minorBidi" w:hAnsiTheme="minorBidi" w:cs="David"/>
                <w:color w:val="auto"/>
                <w:sz w:val="24"/>
                <w:szCs w:val="24"/>
                <w:rtl/>
              </w:rPr>
            </w:pPr>
            <w:r w:rsidRPr="00EA42AD">
              <w:rPr>
                <w:rFonts w:asciiTheme="minorBidi" w:hAnsiTheme="minorBidi" w:cs="David"/>
                <w:color w:val="auto"/>
                <w:sz w:val="24"/>
                <w:szCs w:val="24"/>
                <w:rtl/>
              </w:rPr>
              <w:t>תשובת עורך המכרז</w:t>
            </w:r>
          </w:p>
        </w:tc>
      </w:tr>
      <w:tr w:rsidR="0084526C" w:rsidRPr="00EA42AD" w:rsidTr="00DA5DA2">
        <w:trPr>
          <w:trHeight w:val="354"/>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מסמך הקול קורא</w:t>
            </w:r>
          </w:p>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סעיף 4(ז)  </w:t>
            </w:r>
          </w:p>
        </w:tc>
        <w:tc>
          <w:tcPr>
            <w:tcW w:w="4629"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מנגנון התקורה החדש </w:t>
            </w:r>
            <w:r w:rsidRPr="00EA42AD">
              <w:rPr>
                <w:rFonts w:ascii="Arial" w:eastAsia="Times New Roman" w:hAnsi="Arial" w:cs="David"/>
                <w:sz w:val="24"/>
                <w:szCs w:val="24"/>
                <w:rtl/>
                <w:lang w:eastAsia="he-IL"/>
              </w:rPr>
              <w:t>–</w:t>
            </w:r>
            <w:r w:rsidRPr="00EA42AD">
              <w:rPr>
                <w:rFonts w:ascii="Arial" w:eastAsia="Times New Roman" w:hAnsi="Arial" w:cs="David" w:hint="cs"/>
                <w:sz w:val="24"/>
                <w:szCs w:val="24"/>
                <w:rtl/>
                <w:lang w:eastAsia="he-IL"/>
              </w:rPr>
              <w:t xml:space="preserve">   לטעמנו, מדובר בהחלטה שיוצרת חוסר הגינות מובנה ומקדמת "סחר שוק" ולא מחקר ומדע איכותי.  </w:t>
            </w:r>
          </w:p>
          <w:p w:rsidR="0084526C" w:rsidRPr="00EA42AD" w:rsidRDefault="0084526C" w:rsidP="00DA5DA2">
            <w:pPr>
              <w:spacing w:line="360" w:lineRule="auto"/>
              <w:rPr>
                <w:rFonts w:cs="David"/>
                <w:sz w:val="24"/>
                <w:szCs w:val="24"/>
                <w:rtl/>
              </w:rPr>
            </w:pPr>
            <w:r w:rsidRPr="00EA42AD">
              <w:rPr>
                <w:rFonts w:ascii="Arial" w:eastAsia="Times New Roman" w:hAnsi="Arial" w:cs="David" w:hint="cs"/>
                <w:sz w:val="24"/>
                <w:szCs w:val="24"/>
                <w:rtl/>
                <w:lang w:eastAsia="he-IL"/>
              </w:rPr>
              <w:t>אנו מוצאים במנגנון זה טעם לפגם במיוחד כאשר מדובר בקולות קוראים בנושאים כה משמעותיים, אשר נמצאים במרכז סדר יומו של הציבור בישראל- שמגיע לו מחקר איכותי בסטנדרטים ראויים.</w:t>
            </w:r>
            <w:r w:rsidRPr="00EA42AD">
              <w:rPr>
                <w:rFonts w:cs="David"/>
                <w:sz w:val="24"/>
                <w:szCs w:val="24"/>
                <w:rtl/>
              </w:rPr>
              <w:t xml:space="preserve"> </w:t>
            </w:r>
          </w:p>
        </w:tc>
        <w:tc>
          <w:tcPr>
            <w:tcW w:w="2601" w:type="dxa"/>
          </w:tcPr>
          <w:p w:rsidR="0084526C" w:rsidRPr="00EA42AD" w:rsidRDefault="0084526C" w:rsidP="00DA5DA2">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אין שינוי בתנאי המכרז.</w:t>
            </w:r>
          </w:p>
          <w:p w:rsidR="0084526C" w:rsidRPr="00EA42AD" w:rsidRDefault="0084526C" w:rsidP="00DA5DA2">
            <w:pPr>
              <w:keepLines/>
              <w:spacing w:line="360" w:lineRule="auto"/>
              <w:rPr>
                <w:rFonts w:ascii="Arial" w:eastAsia="Times New Roman" w:hAnsi="Arial" w:cs="David"/>
                <w:sz w:val="24"/>
                <w:szCs w:val="24"/>
                <w:rtl/>
                <w:lang w:eastAsia="he-IL"/>
              </w:rPr>
            </w:pPr>
          </w:p>
          <w:p w:rsidR="0084526C" w:rsidRPr="00EA42AD" w:rsidRDefault="0084526C" w:rsidP="00DA5DA2">
            <w:pPr>
              <w:keepLines/>
              <w:spacing w:line="360" w:lineRule="auto"/>
              <w:rPr>
                <w:rFonts w:ascii="Arial" w:eastAsia="Times New Roman" w:hAnsi="Arial" w:cs="David"/>
                <w:sz w:val="24"/>
                <w:szCs w:val="24"/>
                <w:lang w:eastAsia="he-IL"/>
              </w:rPr>
            </w:pPr>
          </w:p>
        </w:tc>
      </w:tr>
      <w:tr w:rsidR="0084526C" w:rsidRPr="00EA42AD" w:rsidTr="00DA5DA2">
        <w:trPr>
          <w:trHeight w:val="376"/>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w:t>
            </w:r>
          </w:p>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סעיף 8(א)(2)</w:t>
            </w:r>
          </w:p>
        </w:tc>
        <w:tc>
          <w:tcPr>
            <w:tcW w:w="4629"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נודה על מחיקת זכות הוטו האמורה, המכפיפה את פרסום תוצאות המחקר לאישורו של ב"כ המשרד. </w:t>
            </w:r>
          </w:p>
          <w:p w:rsidR="0084526C" w:rsidRPr="00EA42AD" w:rsidRDefault="0084526C" w:rsidP="00DA5DA2">
            <w:pPr>
              <w:keepLines/>
              <w:spacing w:line="360" w:lineRule="auto"/>
              <w:rPr>
                <w:rFonts w:ascii="Arial" w:eastAsia="Times New Roman" w:hAnsi="Arial" w:cs="David"/>
                <w:sz w:val="24"/>
                <w:szCs w:val="24"/>
                <w:rtl/>
                <w:lang w:eastAsia="he-IL"/>
              </w:rPr>
            </w:pPr>
          </w:p>
        </w:tc>
        <w:tc>
          <w:tcPr>
            <w:tcW w:w="2601" w:type="dxa"/>
          </w:tcPr>
          <w:p w:rsidR="0084526C" w:rsidRPr="00EA42AD" w:rsidRDefault="0084526C" w:rsidP="00DA5DA2">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הבקשה נדחית. אין שינוי בתנאי המכרז.</w:t>
            </w:r>
          </w:p>
          <w:p w:rsidR="0084526C" w:rsidRPr="00EA42AD" w:rsidRDefault="0084526C" w:rsidP="00DA5DA2">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ר' תשובה בסעיף 2.</w:t>
            </w:r>
          </w:p>
        </w:tc>
      </w:tr>
      <w:tr w:rsidR="0084526C" w:rsidRPr="00EA42AD" w:rsidTr="00DA5DA2">
        <w:trPr>
          <w:trHeight w:val="376"/>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w:t>
            </w:r>
          </w:p>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סעיף 8(א)(3)</w:t>
            </w:r>
          </w:p>
        </w:tc>
        <w:tc>
          <w:tcPr>
            <w:tcW w:w="4629" w:type="dxa"/>
          </w:tcPr>
          <w:p w:rsidR="0084526C" w:rsidRPr="00EA42AD" w:rsidRDefault="0084526C" w:rsidP="00DA5DA2">
            <w:pPr>
              <w:keepLines/>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נבקש להוסיף את המילים "למיטב ידיעתו" כמקובל.</w:t>
            </w:r>
          </w:p>
        </w:tc>
        <w:tc>
          <w:tcPr>
            <w:tcW w:w="2601" w:type="dxa"/>
          </w:tcPr>
          <w:p w:rsidR="0084526C" w:rsidRPr="00EA42AD" w:rsidRDefault="0084526C" w:rsidP="00DA5DA2">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84526C" w:rsidRPr="00EA42AD" w:rsidTr="00DA5DA2">
        <w:trPr>
          <w:trHeight w:val="354"/>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הסכם התקשרות</w:t>
            </w:r>
          </w:p>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סעיפים 17,18</w:t>
            </w:r>
          </w:p>
        </w:tc>
        <w:tc>
          <w:tcPr>
            <w:tcW w:w="4629" w:type="dxa"/>
          </w:tcPr>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אחריות-</w:t>
            </w:r>
          </w:p>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אנו שבים על בקשתנו לבצע הפרדה בין האחריות לביצוע מחקר ברמה האקדמית לבין האחריות ליישום תוצאותיו, בין אם ע"י הממשלה ובין אם ע"י צד שלישי, וזאת ללא האבחנה הקיימת כיום של "מטרת יישום"/"פוטנציאל ליישום". לכן, </w:t>
            </w:r>
            <w:r w:rsidRPr="00EA42AD">
              <w:rPr>
                <w:rFonts w:ascii="Arial" w:eastAsia="Times New Roman" w:hAnsi="Arial" w:cs="David" w:hint="cs"/>
                <w:b/>
                <w:bCs/>
                <w:sz w:val="24"/>
                <w:szCs w:val="24"/>
                <w:rtl/>
                <w:lang w:eastAsia="he-IL"/>
              </w:rPr>
              <w:t>נבקש להוסיף</w:t>
            </w:r>
            <w:r w:rsidRPr="00EA42AD">
              <w:rPr>
                <w:rFonts w:ascii="Arial" w:eastAsia="Times New Roman" w:hAnsi="Arial" w:cs="David" w:hint="cs"/>
                <w:sz w:val="24"/>
                <w:szCs w:val="24"/>
                <w:rtl/>
                <w:lang w:eastAsia="he-IL"/>
              </w:rPr>
              <w:t xml:space="preserve"> ש"אין המוסד אחראי כלפי המשרד ו/או צד ג' לנזקים נשוא יישום תוצאות המחקר ע"י המשרד ו/או מי מטעמו ו/או צד ג' שאינו בעל רישיון שימוש מאת מוסד המחקר" וכי אחריות מוסד המחקר לשיפוי המשרד תהיה בכל נזק ו/או הוצאה ו/או תביעה שיגרמו מכל סיבה הנובעת ממעשיו ו/או מחדליו של המוסד בביצוע המחקר בלבד. </w:t>
            </w:r>
          </w:p>
          <w:p w:rsidR="0084526C" w:rsidRPr="00EA42AD" w:rsidRDefault="0084526C" w:rsidP="00DA5DA2">
            <w:pPr>
              <w:spacing w:line="360" w:lineRule="auto"/>
              <w:rPr>
                <w:rFonts w:ascii="Arial" w:eastAsia="Times New Roman" w:hAnsi="Arial" w:cs="David"/>
                <w:sz w:val="24"/>
                <w:szCs w:val="24"/>
                <w:rtl/>
                <w:lang w:eastAsia="he-IL"/>
              </w:rPr>
            </w:pPr>
            <w:r w:rsidRPr="00EA42AD">
              <w:rPr>
                <w:rFonts w:ascii="Arial" w:eastAsia="Times New Roman" w:hAnsi="Arial" w:cs="David" w:hint="cs"/>
                <w:sz w:val="24"/>
                <w:szCs w:val="24"/>
                <w:rtl/>
                <w:lang w:eastAsia="he-IL"/>
              </w:rPr>
              <w:t xml:space="preserve">יצוין כי דברים אלה גם הובנו וסוכמו עם החשב הכללי במסגרת הדיונים עם האוניברסיטאות. </w:t>
            </w:r>
          </w:p>
          <w:p w:rsidR="0084526C" w:rsidRPr="00EA42AD" w:rsidRDefault="0084526C" w:rsidP="00DA5DA2">
            <w:pPr>
              <w:spacing w:line="360" w:lineRule="auto"/>
              <w:rPr>
                <w:rFonts w:ascii="Arial" w:eastAsia="Times New Roman" w:hAnsi="Arial" w:cs="David"/>
                <w:sz w:val="24"/>
                <w:szCs w:val="24"/>
                <w:rtl/>
                <w:lang w:eastAsia="he-IL"/>
              </w:rPr>
            </w:pPr>
          </w:p>
        </w:tc>
        <w:tc>
          <w:tcPr>
            <w:tcW w:w="2601" w:type="dxa"/>
          </w:tcPr>
          <w:p w:rsidR="0084526C" w:rsidRPr="00EA42AD" w:rsidRDefault="0084526C" w:rsidP="00DA5DA2">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p>
        </w:tc>
      </w:tr>
      <w:tr w:rsidR="0084526C" w:rsidRPr="00EA42AD" w:rsidTr="00DA5DA2">
        <w:trPr>
          <w:trHeight w:val="398"/>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Default="0084526C" w:rsidP="00DA5DA2">
            <w:pPr>
              <w:spacing w:line="360" w:lineRule="auto"/>
              <w:rPr>
                <w:rFonts w:ascii="Arial" w:eastAsia="Times New Roman" w:hAnsi="Arial" w:cs="David"/>
                <w:sz w:val="24"/>
                <w:szCs w:val="24"/>
                <w:rtl/>
                <w:lang w:eastAsia="he-IL"/>
              </w:rPr>
            </w:pPr>
            <w:r>
              <w:rPr>
                <w:rFonts w:ascii="Arial" w:eastAsia="Times New Roman" w:hAnsi="Arial" w:cs="David" w:hint="cs"/>
                <w:sz w:val="24"/>
                <w:szCs w:val="24"/>
                <w:rtl/>
                <w:lang w:eastAsia="he-IL"/>
              </w:rPr>
              <w:t>מסמך הקול קורא</w:t>
            </w:r>
          </w:p>
          <w:p w:rsidR="0084526C" w:rsidRPr="00EA42AD" w:rsidRDefault="0084526C" w:rsidP="00DA5DA2">
            <w:pPr>
              <w:spacing w:line="360" w:lineRule="auto"/>
              <w:rPr>
                <w:rFonts w:ascii="Arial" w:eastAsia="Times New Roman" w:hAnsi="Arial" w:cs="David"/>
                <w:sz w:val="24"/>
                <w:szCs w:val="24"/>
                <w:rtl/>
                <w:lang w:eastAsia="he-IL"/>
              </w:rPr>
            </w:pPr>
            <w:r>
              <w:rPr>
                <w:rFonts w:ascii="Arial" w:eastAsia="Times New Roman" w:hAnsi="Arial" w:cs="David" w:hint="cs"/>
                <w:sz w:val="24"/>
                <w:szCs w:val="24"/>
                <w:rtl/>
                <w:lang w:eastAsia="he-IL"/>
              </w:rPr>
              <w:t>סעיף 2</w:t>
            </w:r>
          </w:p>
        </w:tc>
        <w:tc>
          <w:tcPr>
            <w:tcW w:w="4629" w:type="dxa"/>
          </w:tcPr>
          <w:p w:rsidR="0084526C" w:rsidRPr="00EA42AD" w:rsidRDefault="0084526C" w:rsidP="00DA5DA2">
            <w:pPr>
              <w:keepLines/>
              <w:spacing w:line="360" w:lineRule="auto"/>
              <w:rPr>
                <w:rFonts w:cs="David"/>
                <w:sz w:val="24"/>
                <w:szCs w:val="24"/>
                <w:rtl/>
              </w:rPr>
            </w:pPr>
            <w:r>
              <w:rPr>
                <w:rFonts w:cs="David" w:hint="cs"/>
                <w:sz w:val="24"/>
                <w:szCs w:val="24"/>
                <w:rtl/>
              </w:rPr>
              <w:t>נראה כי יש טעות סופר, נכתב: "תקציב.. לסקר היתכנות עד 250,000 ₪, למחקר עד 8000,000 ₪"</w:t>
            </w:r>
          </w:p>
        </w:tc>
        <w:tc>
          <w:tcPr>
            <w:tcW w:w="2601" w:type="dxa"/>
          </w:tcPr>
          <w:p w:rsidR="0084526C" w:rsidRPr="00EA42AD" w:rsidRDefault="0084526C" w:rsidP="00DA5DA2">
            <w:pPr>
              <w:keepLines/>
              <w:spacing w:line="360" w:lineRule="auto"/>
              <w:rPr>
                <w:rFonts w:ascii="Arial" w:eastAsia="Times New Roman" w:hAnsi="Arial" w:cs="David"/>
                <w:sz w:val="24"/>
                <w:szCs w:val="24"/>
                <w:lang w:eastAsia="he-IL"/>
              </w:rPr>
            </w:pPr>
            <w:r>
              <w:rPr>
                <w:rFonts w:ascii="Arial" w:eastAsia="Times New Roman" w:hAnsi="Arial" w:cs="David" w:hint="cs"/>
                <w:sz w:val="24"/>
                <w:szCs w:val="24"/>
                <w:rtl/>
                <w:lang w:eastAsia="he-IL"/>
              </w:rPr>
              <w:t>נפלה טעות סופר, הכוונה היא תקציב למחקר עד 800,000 ₪.</w:t>
            </w:r>
          </w:p>
        </w:tc>
      </w:tr>
      <w:tr w:rsidR="0084526C" w:rsidRPr="00EA42AD" w:rsidTr="00DA5DA2">
        <w:trPr>
          <w:trHeight w:val="398"/>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Default="0084526C" w:rsidP="00DA5DA2">
            <w:pPr>
              <w:spacing w:line="360" w:lineRule="auto"/>
              <w:rPr>
                <w:rFonts w:ascii="Arial" w:eastAsia="Times New Roman" w:hAnsi="Arial" w:cs="David"/>
                <w:sz w:val="24"/>
                <w:szCs w:val="24"/>
                <w:rtl/>
                <w:lang w:eastAsia="he-IL"/>
              </w:rPr>
            </w:pPr>
            <w:r>
              <w:rPr>
                <w:rFonts w:ascii="Arial" w:eastAsia="Times New Roman" w:hAnsi="Arial" w:cs="David" w:hint="cs"/>
                <w:sz w:val="24"/>
                <w:szCs w:val="24"/>
                <w:rtl/>
                <w:lang w:eastAsia="he-IL"/>
              </w:rPr>
              <w:t>מסמך הקול קורא</w:t>
            </w:r>
          </w:p>
          <w:p w:rsidR="0084526C" w:rsidRPr="00EA42AD" w:rsidRDefault="0084526C" w:rsidP="00DA5DA2">
            <w:pPr>
              <w:spacing w:line="360" w:lineRule="auto"/>
              <w:rPr>
                <w:rFonts w:ascii="Arial" w:eastAsia="Times New Roman" w:hAnsi="Arial" w:cs="David"/>
                <w:sz w:val="24"/>
                <w:szCs w:val="24"/>
                <w:rtl/>
                <w:lang w:eastAsia="he-IL"/>
              </w:rPr>
            </w:pPr>
            <w:r>
              <w:rPr>
                <w:rFonts w:ascii="Arial" w:eastAsia="Times New Roman" w:hAnsi="Arial" w:cs="David" w:hint="cs"/>
                <w:sz w:val="24"/>
                <w:szCs w:val="24"/>
                <w:rtl/>
                <w:lang w:eastAsia="he-IL"/>
              </w:rPr>
              <w:t>סעיף 7</w:t>
            </w:r>
          </w:p>
        </w:tc>
        <w:tc>
          <w:tcPr>
            <w:tcW w:w="4629" w:type="dxa"/>
          </w:tcPr>
          <w:p w:rsidR="0084526C" w:rsidRPr="00C51384" w:rsidRDefault="0084526C" w:rsidP="00DA5DA2">
            <w:pPr>
              <w:keepLines/>
              <w:spacing w:line="360" w:lineRule="auto"/>
              <w:rPr>
                <w:rFonts w:ascii="Arial" w:eastAsia="Times New Roman" w:hAnsi="Arial" w:cs="David"/>
                <w:sz w:val="24"/>
                <w:szCs w:val="24"/>
                <w:lang w:eastAsia="he-IL"/>
              </w:rPr>
            </w:pPr>
            <w:r w:rsidRPr="00C51384">
              <w:rPr>
                <w:rFonts w:ascii="Arial" w:eastAsia="Times New Roman" w:hAnsi="Arial" w:cs="David" w:hint="cs"/>
                <w:sz w:val="24"/>
                <w:szCs w:val="24"/>
                <w:rtl/>
                <w:lang w:eastAsia="he-IL"/>
              </w:rPr>
              <w:t xml:space="preserve">התמורה - </w:t>
            </w:r>
            <w:r w:rsidRPr="00C51384">
              <w:rPr>
                <w:rFonts w:ascii="Arial" w:eastAsia="Times New Roman" w:hAnsi="Arial" w:cs="David"/>
                <w:sz w:val="24"/>
                <w:szCs w:val="24"/>
                <w:rtl/>
                <w:lang w:eastAsia="he-IL"/>
              </w:rPr>
              <w:t xml:space="preserve">שתי אפשרויות מימון אלו יוצרות קשיים תזרימים כבירים. אופציה א’ בכלל לא אפשרית לגוף שאין לו נכס בר-שיעבוד. המשמעות בפועל היא חוסר יכולת להציע הצעות מחקר, או הוצאות מיותרות של מבצעי המחקר על מימון חלופי. </w:t>
            </w:r>
          </w:p>
          <w:p w:rsidR="0084526C" w:rsidRPr="00C51384" w:rsidRDefault="0084526C" w:rsidP="00DA5DA2">
            <w:pPr>
              <w:pStyle w:val="TableContents"/>
              <w:spacing w:line="276" w:lineRule="auto"/>
              <w:rPr>
                <w:rFonts w:ascii="Arial" w:eastAsia="Times New Roman" w:hAnsi="Arial" w:cs="David"/>
                <w:color w:val="auto"/>
                <w:kern w:val="0"/>
                <w:lang w:eastAsia="he-IL"/>
              </w:rPr>
            </w:pPr>
            <w:r w:rsidRPr="00C51384">
              <w:rPr>
                <w:rFonts w:ascii="Arial" w:eastAsia="Times New Roman" w:hAnsi="Arial" w:cs="David"/>
                <w:color w:val="auto"/>
                <w:kern w:val="0"/>
                <w:rtl/>
                <w:lang w:eastAsia="he-IL"/>
              </w:rPr>
              <w:t>להלן הצעות לאפשרויות הוגנות יותר למימון:</w:t>
            </w:r>
          </w:p>
          <w:p w:rsidR="0084526C" w:rsidRPr="00C51384" w:rsidRDefault="0084526C" w:rsidP="00DA5DA2">
            <w:pPr>
              <w:keepLines/>
              <w:spacing w:line="360" w:lineRule="auto"/>
              <w:rPr>
                <w:rFonts w:ascii="Arial" w:eastAsia="Times New Roman" w:hAnsi="Arial" w:cs="David"/>
                <w:sz w:val="24"/>
                <w:szCs w:val="24"/>
                <w:rtl/>
                <w:lang w:eastAsia="he-IL"/>
              </w:rPr>
            </w:pPr>
            <w:r w:rsidRPr="00C51384">
              <w:rPr>
                <w:rFonts w:ascii="Arial" w:eastAsia="Times New Roman" w:hAnsi="Arial" w:cs="David"/>
                <w:sz w:val="24"/>
                <w:szCs w:val="24"/>
                <w:rtl/>
                <w:lang w:eastAsia="he-IL"/>
              </w:rPr>
              <w:t xml:space="preserve">- במשרד החקלאות ניתנת מקדמה בגובה </w:t>
            </w:r>
            <w:r w:rsidRPr="00C51384">
              <w:rPr>
                <w:rFonts w:ascii="Arial" w:eastAsia="Times New Roman" w:hAnsi="Arial" w:cs="David"/>
                <w:sz w:val="24"/>
                <w:szCs w:val="24"/>
                <w:lang w:eastAsia="he-IL"/>
              </w:rPr>
              <w:t>50%</w:t>
            </w:r>
            <w:r w:rsidRPr="00C51384">
              <w:rPr>
                <w:rFonts w:ascii="Arial" w:eastAsia="Times New Roman" w:hAnsi="Arial" w:cs="David"/>
                <w:sz w:val="24"/>
                <w:szCs w:val="24"/>
                <w:rtl/>
                <w:lang w:eastAsia="he-IL"/>
              </w:rPr>
              <w:t xml:space="preserve"> מהתקציב השנתי בתחילת כל שנה, ללא כל ערבות</w:t>
            </w:r>
          </w:p>
          <w:p w:rsidR="0084526C" w:rsidRPr="00C51384" w:rsidRDefault="0084526C" w:rsidP="00DA5DA2">
            <w:pPr>
              <w:keepLines/>
              <w:spacing w:line="360" w:lineRule="auto"/>
              <w:rPr>
                <w:rFonts w:ascii="Arial" w:eastAsia="Times New Roman" w:hAnsi="Arial" w:cs="David"/>
                <w:sz w:val="24"/>
                <w:szCs w:val="24"/>
                <w:rtl/>
                <w:lang w:eastAsia="he-IL"/>
              </w:rPr>
            </w:pPr>
            <w:r w:rsidRPr="00C51384">
              <w:rPr>
                <w:rFonts w:ascii="Arial" w:eastAsia="Times New Roman" w:hAnsi="Arial" w:cs="David"/>
                <w:sz w:val="24"/>
                <w:szCs w:val="24"/>
                <w:rtl/>
                <w:lang w:eastAsia="he-IL"/>
              </w:rPr>
              <w:t xml:space="preserve">במשרד המדע, ניתנת מקדמה בגובה </w:t>
            </w:r>
            <w:r w:rsidRPr="00C51384">
              <w:rPr>
                <w:rFonts w:ascii="Arial" w:eastAsia="Times New Roman" w:hAnsi="Arial" w:cs="David"/>
                <w:sz w:val="24"/>
                <w:szCs w:val="24"/>
                <w:lang w:eastAsia="he-IL"/>
              </w:rPr>
              <w:t>50%</w:t>
            </w:r>
            <w:r w:rsidRPr="00C51384">
              <w:rPr>
                <w:rFonts w:ascii="Arial" w:eastAsia="Times New Roman" w:hAnsi="Arial" w:cs="David"/>
                <w:sz w:val="24"/>
                <w:szCs w:val="24"/>
                <w:rtl/>
                <w:lang w:eastAsia="he-IL"/>
              </w:rPr>
              <w:t xml:space="preserve"> מהתקציב השנתי בתחילת כל שנה, בצירוף ערבות ביצוע בלבד בגובה </w:t>
            </w:r>
            <w:r w:rsidRPr="00C51384">
              <w:rPr>
                <w:rFonts w:ascii="Arial" w:eastAsia="Times New Roman" w:hAnsi="Arial" w:cs="David"/>
                <w:sz w:val="24"/>
                <w:szCs w:val="24"/>
                <w:lang w:eastAsia="he-IL"/>
              </w:rPr>
              <w:t>5%</w:t>
            </w:r>
            <w:r w:rsidRPr="00C51384">
              <w:rPr>
                <w:rFonts w:ascii="Arial" w:eastAsia="Times New Roman" w:hAnsi="Arial" w:cs="David"/>
                <w:sz w:val="24"/>
                <w:szCs w:val="24"/>
                <w:rtl/>
                <w:lang w:eastAsia="he-IL"/>
              </w:rPr>
              <w:t xml:space="preserve"> מהתקציב הכולל</w:t>
            </w:r>
          </w:p>
          <w:p w:rsidR="0084526C" w:rsidRPr="00EA42AD" w:rsidRDefault="0084526C" w:rsidP="00DA5DA2">
            <w:pPr>
              <w:keepLines/>
              <w:spacing w:line="360" w:lineRule="auto"/>
              <w:rPr>
                <w:rFonts w:ascii="Arial" w:eastAsia="Times New Roman" w:hAnsi="Arial" w:cs="David"/>
                <w:sz w:val="24"/>
                <w:szCs w:val="24"/>
                <w:rtl/>
                <w:lang w:eastAsia="he-IL"/>
              </w:rPr>
            </w:pPr>
            <w:r w:rsidRPr="00C51384">
              <w:rPr>
                <w:rFonts w:ascii="Arial" w:eastAsia="Times New Roman" w:hAnsi="Arial" w:cs="David"/>
                <w:sz w:val="24"/>
                <w:szCs w:val="24"/>
                <w:rtl/>
                <w:lang w:eastAsia="he-IL"/>
              </w:rPr>
              <w:t xml:space="preserve">אופציה נוספת היא לקבל תמורה לפי השלמת אבני דרך במחקר כל </w:t>
            </w:r>
            <w:r w:rsidRPr="00C51384">
              <w:rPr>
                <w:rFonts w:ascii="Arial" w:eastAsia="Times New Roman" w:hAnsi="Arial" w:cs="David"/>
                <w:sz w:val="24"/>
                <w:szCs w:val="24"/>
                <w:lang w:eastAsia="he-IL"/>
              </w:rPr>
              <w:t>3-6</w:t>
            </w:r>
            <w:r w:rsidRPr="00C51384">
              <w:rPr>
                <w:rFonts w:ascii="Arial" w:eastAsia="Times New Roman" w:hAnsi="Arial" w:cs="David"/>
                <w:sz w:val="24"/>
                <w:szCs w:val="24"/>
                <w:rtl/>
                <w:lang w:eastAsia="he-IL"/>
              </w:rPr>
              <w:t xml:space="preserve"> חודשים, בדומה למכרזים רגילים.</w:t>
            </w:r>
          </w:p>
        </w:tc>
        <w:tc>
          <w:tcPr>
            <w:tcW w:w="2601" w:type="dxa"/>
          </w:tcPr>
          <w:p w:rsidR="0084526C" w:rsidRPr="00EA42AD" w:rsidRDefault="0084526C" w:rsidP="00DA5DA2">
            <w:pPr>
              <w:keepLines/>
              <w:spacing w:line="360" w:lineRule="auto"/>
              <w:rPr>
                <w:rFonts w:ascii="Arial" w:eastAsia="Times New Roman" w:hAnsi="Arial" w:cs="David"/>
                <w:sz w:val="24"/>
                <w:szCs w:val="24"/>
                <w:lang w:eastAsia="he-IL"/>
              </w:rPr>
            </w:pPr>
            <w:r w:rsidRPr="00EA42AD">
              <w:rPr>
                <w:rFonts w:ascii="Arial" w:eastAsia="Times New Roman" w:hAnsi="Arial" w:cs="David" w:hint="cs"/>
                <w:sz w:val="24"/>
                <w:szCs w:val="24"/>
                <w:rtl/>
                <w:lang w:eastAsia="he-IL"/>
              </w:rPr>
              <w:t>הבקשה נדחית. אין שינוי בתנאי המכרז.</w:t>
            </w:r>
            <w:bookmarkStart w:id="0" w:name="_GoBack"/>
            <w:bookmarkEnd w:id="0"/>
          </w:p>
        </w:tc>
      </w:tr>
      <w:tr w:rsidR="0084526C" w:rsidRPr="00EA42AD" w:rsidTr="00DA5DA2">
        <w:trPr>
          <w:trHeight w:val="398"/>
          <w:jc w:val="center"/>
        </w:trPr>
        <w:tc>
          <w:tcPr>
            <w:tcW w:w="1328" w:type="dxa"/>
          </w:tcPr>
          <w:p w:rsidR="0084526C" w:rsidRPr="00EA42AD" w:rsidRDefault="0084526C" w:rsidP="00DA5DA2">
            <w:pPr>
              <w:pStyle w:val="a4"/>
              <w:numPr>
                <w:ilvl w:val="0"/>
                <w:numId w:val="1"/>
              </w:numPr>
              <w:spacing w:line="360" w:lineRule="auto"/>
              <w:rPr>
                <w:rFonts w:cs="David"/>
                <w:sz w:val="24"/>
                <w:szCs w:val="24"/>
                <w:rtl/>
              </w:rPr>
            </w:pPr>
          </w:p>
        </w:tc>
        <w:tc>
          <w:tcPr>
            <w:tcW w:w="1842" w:type="dxa"/>
          </w:tcPr>
          <w:p w:rsidR="0084526C" w:rsidRDefault="0084526C" w:rsidP="00DA5DA2">
            <w:pPr>
              <w:spacing w:line="360" w:lineRule="auto"/>
              <w:rPr>
                <w:rFonts w:ascii="Arial" w:eastAsia="Times New Roman" w:hAnsi="Arial" w:cs="David"/>
                <w:sz w:val="24"/>
                <w:szCs w:val="24"/>
                <w:rtl/>
                <w:lang w:eastAsia="he-IL"/>
              </w:rPr>
            </w:pPr>
            <w:r>
              <w:rPr>
                <w:rFonts w:ascii="Arial" w:eastAsia="Times New Roman" w:hAnsi="Arial" w:cs="David" w:hint="cs"/>
                <w:sz w:val="24"/>
                <w:szCs w:val="24"/>
                <w:rtl/>
                <w:lang w:eastAsia="he-IL"/>
              </w:rPr>
              <w:t>מסמך הקול קורא</w:t>
            </w:r>
          </w:p>
          <w:p w:rsidR="0084526C" w:rsidRPr="00EA42AD" w:rsidRDefault="0084526C" w:rsidP="00DA5DA2">
            <w:pPr>
              <w:spacing w:line="360" w:lineRule="auto"/>
              <w:rPr>
                <w:rFonts w:ascii="Arial" w:eastAsia="Times New Roman" w:hAnsi="Arial" w:cs="David"/>
                <w:sz w:val="24"/>
                <w:szCs w:val="24"/>
                <w:rtl/>
                <w:lang w:eastAsia="he-IL"/>
              </w:rPr>
            </w:pPr>
            <w:r>
              <w:rPr>
                <w:rFonts w:ascii="Arial" w:eastAsia="Times New Roman" w:hAnsi="Arial" w:cs="David" w:hint="cs"/>
                <w:sz w:val="24"/>
                <w:szCs w:val="24"/>
                <w:rtl/>
                <w:lang w:eastAsia="he-IL"/>
              </w:rPr>
              <w:t>סעיף 2</w:t>
            </w:r>
          </w:p>
        </w:tc>
        <w:tc>
          <w:tcPr>
            <w:tcW w:w="4629" w:type="dxa"/>
          </w:tcPr>
          <w:p w:rsidR="009C5EE3" w:rsidRPr="009C5EE3" w:rsidRDefault="009C5EE3" w:rsidP="00DA5DA2">
            <w:pPr>
              <w:spacing w:line="360" w:lineRule="auto"/>
              <w:rPr>
                <w:rFonts w:ascii="Arial" w:eastAsia="Times New Roman" w:hAnsi="Arial" w:cs="David"/>
                <w:sz w:val="24"/>
                <w:szCs w:val="24"/>
                <w:rtl/>
                <w:lang w:eastAsia="he-IL"/>
              </w:rPr>
            </w:pPr>
            <w:r w:rsidRPr="009C5EE3">
              <w:rPr>
                <w:rFonts w:ascii="Arial" w:eastAsia="Times New Roman" w:hAnsi="Arial" w:cs="David" w:hint="cs"/>
                <w:sz w:val="24"/>
                <w:szCs w:val="24"/>
                <w:rtl/>
                <w:lang w:eastAsia="he-IL"/>
              </w:rPr>
              <w:t>ברצוני להציע נושא הקשור ל</w:t>
            </w:r>
            <w:r w:rsidRPr="009C5EE3">
              <w:rPr>
                <w:rFonts w:ascii="Arial" w:eastAsia="Times New Roman" w:hAnsi="Arial" w:cs="David"/>
                <w:sz w:val="24"/>
                <w:szCs w:val="24"/>
                <w:rtl/>
                <w:lang w:eastAsia="he-IL"/>
              </w:rPr>
              <w:t xml:space="preserve">הגברת היעילות האנרגית </w:t>
            </w:r>
            <w:r w:rsidRPr="009C5EE3">
              <w:rPr>
                <w:rFonts w:ascii="Arial" w:eastAsia="Times New Roman" w:hAnsi="Arial" w:cs="David" w:hint="cs"/>
                <w:sz w:val="24"/>
                <w:szCs w:val="24"/>
                <w:rtl/>
                <w:lang w:eastAsia="he-IL"/>
              </w:rPr>
              <w:t xml:space="preserve">של </w:t>
            </w:r>
            <w:r w:rsidRPr="009C5EE3">
              <w:rPr>
                <w:rFonts w:ascii="Arial" w:eastAsia="Times New Roman" w:hAnsi="Arial" w:cs="David"/>
                <w:sz w:val="24"/>
                <w:szCs w:val="24"/>
                <w:rtl/>
                <w:lang w:eastAsia="he-IL"/>
              </w:rPr>
              <w:t xml:space="preserve">תהליך אנאירובי לטיפול בשפכי מזון ע"י שילוב מערכת ביולוגית מהירת קצב עם הפטרייה  </w:t>
            </w:r>
            <w:r w:rsidRPr="009C5EE3">
              <w:rPr>
                <w:rFonts w:ascii="Arial" w:eastAsia="Times New Roman" w:hAnsi="Arial" w:cs="David"/>
                <w:sz w:val="24"/>
                <w:szCs w:val="24"/>
                <w:lang w:eastAsia="he-IL"/>
              </w:rPr>
              <w:t xml:space="preserve">Candida </w:t>
            </w:r>
            <w:proofErr w:type="spellStart"/>
            <w:r w:rsidRPr="009C5EE3">
              <w:rPr>
                <w:rFonts w:ascii="Arial" w:eastAsia="Times New Roman" w:hAnsi="Arial" w:cs="David"/>
                <w:sz w:val="24"/>
                <w:szCs w:val="24"/>
                <w:lang w:eastAsia="he-IL"/>
              </w:rPr>
              <w:t>Rugosa</w:t>
            </w:r>
            <w:proofErr w:type="spellEnd"/>
            <w:r w:rsidRPr="009C5EE3">
              <w:rPr>
                <w:rFonts w:ascii="Arial" w:eastAsia="Times New Roman" w:hAnsi="Arial" w:cs="David"/>
                <w:sz w:val="24"/>
                <w:szCs w:val="24"/>
                <w:rtl/>
                <w:lang w:eastAsia="he-IL"/>
              </w:rPr>
              <w:t xml:space="preserve"> מקובעת, ובחינת האפשרות לשימוש יישומי בטכנולוגיה במכון לטיפול בשפכי מזון</w:t>
            </w:r>
            <w:r w:rsidRPr="009C5EE3">
              <w:rPr>
                <w:rFonts w:ascii="Arial" w:eastAsia="Times New Roman" w:hAnsi="Arial" w:cs="David" w:hint="cs"/>
                <w:sz w:val="24"/>
                <w:szCs w:val="24"/>
                <w:rtl/>
                <w:lang w:eastAsia="he-IL"/>
              </w:rPr>
              <w:t>,</w:t>
            </w:r>
            <w:r w:rsidRPr="009C5EE3">
              <w:rPr>
                <w:rFonts w:ascii="Arial" w:eastAsia="Times New Roman" w:hAnsi="Arial" w:cs="David"/>
                <w:sz w:val="24"/>
                <w:szCs w:val="24"/>
                <w:rtl/>
                <w:lang w:eastAsia="he-IL"/>
              </w:rPr>
              <w:t xml:space="preserve"> </w:t>
            </w:r>
            <w:r w:rsidRPr="009C5EE3">
              <w:rPr>
                <w:rFonts w:ascii="Arial" w:eastAsia="Times New Roman" w:hAnsi="Arial" w:cs="David" w:hint="cs"/>
                <w:sz w:val="24"/>
                <w:szCs w:val="24"/>
                <w:rtl/>
                <w:lang w:eastAsia="he-IL"/>
              </w:rPr>
              <w:t>שדרוג</w:t>
            </w:r>
            <w:r w:rsidRPr="009C5EE3">
              <w:rPr>
                <w:rFonts w:ascii="Arial" w:eastAsia="Times New Roman" w:hAnsi="Arial" w:cs="David"/>
                <w:sz w:val="24"/>
                <w:szCs w:val="24"/>
                <w:rtl/>
                <w:lang w:eastAsia="he-IL"/>
              </w:rPr>
              <w:t xml:space="preserve"> רמות המתאן הנוצרות לשם ניצול כתחליף נפט לתחבורה.</w:t>
            </w:r>
            <w:r w:rsidRPr="009C5EE3">
              <w:rPr>
                <w:rFonts w:ascii="Arial" w:eastAsia="Times New Roman" w:hAnsi="Arial" w:cs="David" w:hint="cs"/>
                <w:sz w:val="24"/>
                <w:szCs w:val="24"/>
                <w:rtl/>
                <w:lang w:eastAsia="he-IL"/>
              </w:rPr>
              <w:t xml:space="preserve"> </w:t>
            </w:r>
          </w:p>
          <w:p w:rsidR="009C5EE3" w:rsidRPr="009C5EE3" w:rsidRDefault="009C5EE3" w:rsidP="00DA5DA2">
            <w:pPr>
              <w:spacing w:line="360" w:lineRule="auto"/>
              <w:rPr>
                <w:rFonts w:ascii="Arial" w:eastAsia="Times New Roman" w:hAnsi="Arial" w:cs="David"/>
                <w:sz w:val="24"/>
                <w:szCs w:val="24"/>
                <w:rtl/>
                <w:lang w:eastAsia="he-IL"/>
              </w:rPr>
            </w:pPr>
            <w:r w:rsidRPr="009C5EE3">
              <w:rPr>
                <w:rFonts w:ascii="Arial" w:eastAsia="Times New Roman" w:hAnsi="Arial" w:cs="David"/>
                <w:sz w:val="24"/>
                <w:szCs w:val="24"/>
                <w:rtl/>
                <w:lang w:eastAsia="he-IL"/>
              </w:rPr>
              <w:t>השאלה:</w:t>
            </w:r>
            <w:r>
              <w:rPr>
                <w:rFonts w:ascii="Arial" w:eastAsia="Times New Roman" w:hAnsi="Arial" w:cs="David" w:hint="cs"/>
                <w:sz w:val="24"/>
                <w:szCs w:val="24"/>
                <w:rtl/>
                <w:lang w:eastAsia="he-IL"/>
              </w:rPr>
              <w:t xml:space="preserve"> </w:t>
            </w:r>
            <w:r w:rsidRPr="009C5EE3">
              <w:rPr>
                <w:rFonts w:ascii="Arial" w:eastAsia="Times New Roman" w:hAnsi="Arial" w:cs="David" w:hint="cs"/>
                <w:sz w:val="24"/>
                <w:szCs w:val="24"/>
                <w:rtl/>
                <w:lang w:eastAsia="he-IL"/>
              </w:rPr>
              <w:t>האם ניתן לדרג נושא מוצע זה:</w:t>
            </w:r>
          </w:p>
          <w:p w:rsidR="009C5EE3" w:rsidRPr="009C5EE3" w:rsidRDefault="009C5EE3" w:rsidP="00DA5DA2">
            <w:pPr>
              <w:spacing w:line="360" w:lineRule="auto"/>
              <w:rPr>
                <w:rFonts w:ascii="Arial" w:eastAsia="Times New Roman" w:hAnsi="Arial" w:cs="David"/>
                <w:sz w:val="24"/>
                <w:szCs w:val="24"/>
                <w:lang w:eastAsia="he-IL"/>
              </w:rPr>
            </w:pPr>
            <w:r w:rsidRPr="009C5EE3">
              <w:rPr>
                <w:rFonts w:ascii="Arial" w:eastAsia="Times New Roman" w:hAnsi="Arial" w:cs="David" w:hint="cs"/>
                <w:sz w:val="24"/>
                <w:szCs w:val="24"/>
                <w:rtl/>
                <w:lang w:eastAsia="he-IL"/>
              </w:rPr>
              <w:t xml:space="preserve"> </w:t>
            </w:r>
            <w:r w:rsidRPr="009C5EE3">
              <w:rPr>
                <w:rFonts w:ascii="Arial" w:eastAsia="Times New Roman" w:hAnsi="Arial" w:cs="David"/>
                <w:sz w:val="24"/>
                <w:szCs w:val="24"/>
                <w:lang w:eastAsia="he-IL"/>
              </w:rPr>
              <w:t>(Optimization of bio-</w:t>
            </w:r>
            <w:proofErr w:type="spellStart"/>
            <w:r w:rsidRPr="009C5EE3">
              <w:rPr>
                <w:rFonts w:ascii="Arial" w:eastAsia="Times New Roman" w:hAnsi="Arial" w:cs="David"/>
                <w:sz w:val="24"/>
                <w:szCs w:val="24"/>
                <w:lang w:eastAsia="he-IL"/>
              </w:rPr>
              <w:t>methanation</w:t>
            </w:r>
            <w:proofErr w:type="spellEnd"/>
            <w:r w:rsidRPr="009C5EE3">
              <w:rPr>
                <w:rFonts w:ascii="Arial" w:eastAsia="Times New Roman" w:hAnsi="Arial" w:cs="David"/>
                <w:sz w:val="24"/>
                <w:szCs w:val="24"/>
                <w:lang w:eastAsia="he-IL"/>
              </w:rPr>
              <w:t xml:space="preserve"> process by novel biotechnologies)</w:t>
            </w:r>
            <w:r w:rsidRPr="009C5EE3">
              <w:rPr>
                <w:rFonts w:ascii="Arial" w:eastAsia="Times New Roman" w:hAnsi="Arial" w:cs="David" w:hint="cs"/>
                <w:sz w:val="24"/>
                <w:szCs w:val="24"/>
                <w:rtl/>
                <w:lang w:eastAsia="he-IL"/>
              </w:rPr>
              <w:t xml:space="preserve"> בתת סעיף 4 של סעיף 2, או שבכלל לא בתחום הקול קורא?</w:t>
            </w:r>
          </w:p>
          <w:p w:rsidR="0084526C" w:rsidRPr="00EA42AD" w:rsidRDefault="0084526C" w:rsidP="00DA5DA2">
            <w:pPr>
              <w:keepLines/>
              <w:spacing w:line="360" w:lineRule="auto"/>
              <w:rPr>
                <w:rFonts w:ascii="Arial" w:eastAsia="Times New Roman" w:hAnsi="Arial" w:cs="David"/>
                <w:sz w:val="24"/>
                <w:szCs w:val="24"/>
                <w:rtl/>
                <w:lang w:eastAsia="he-IL"/>
              </w:rPr>
            </w:pPr>
          </w:p>
        </w:tc>
        <w:tc>
          <w:tcPr>
            <w:tcW w:w="2601" w:type="dxa"/>
          </w:tcPr>
          <w:p w:rsidR="0084526C" w:rsidRPr="00EA42AD" w:rsidRDefault="009C5EE3" w:rsidP="00DA5DA2">
            <w:pPr>
              <w:keepLines/>
              <w:spacing w:line="360" w:lineRule="auto"/>
              <w:rPr>
                <w:rFonts w:ascii="Arial" w:eastAsia="Times New Roman" w:hAnsi="Arial" w:cs="David"/>
                <w:sz w:val="24"/>
                <w:szCs w:val="24"/>
                <w:lang w:eastAsia="he-IL"/>
              </w:rPr>
            </w:pPr>
            <w:r>
              <w:rPr>
                <w:rFonts w:ascii="Arial" w:eastAsia="Times New Roman" w:hAnsi="Arial" w:cs="David" w:hint="cs"/>
                <w:sz w:val="24"/>
                <w:szCs w:val="24"/>
                <w:rtl/>
                <w:lang w:eastAsia="he-IL"/>
              </w:rPr>
              <w:t>ניתן להוסיף נושא חדשני כללי כאמור בסעיף 2(4) במסמך הקול קורא, ובלבד שהעבודה עוסקת בהביטי סביבה של תחליפי נפט לתחבורה.</w:t>
            </w:r>
          </w:p>
        </w:tc>
      </w:tr>
    </w:tbl>
    <w:p w:rsidR="005D7D98" w:rsidRPr="00EA42AD" w:rsidRDefault="005D7D98" w:rsidP="00EA42AD">
      <w:pPr>
        <w:spacing w:line="360" w:lineRule="auto"/>
        <w:rPr>
          <w:rFonts w:cs="David"/>
          <w:sz w:val="24"/>
          <w:szCs w:val="24"/>
          <w:rtl/>
        </w:rPr>
      </w:pPr>
    </w:p>
    <w:p w:rsidR="004066BE" w:rsidRPr="00EA42AD" w:rsidRDefault="004066BE" w:rsidP="00EA42AD">
      <w:pPr>
        <w:spacing w:line="360" w:lineRule="auto"/>
        <w:rPr>
          <w:rFonts w:cs="David"/>
          <w:sz w:val="24"/>
          <w:szCs w:val="24"/>
          <w:rtl/>
        </w:rPr>
      </w:pPr>
      <w:r w:rsidRPr="00EA42AD">
        <w:rPr>
          <w:rFonts w:cs="David" w:hint="cs"/>
          <w:sz w:val="24"/>
          <w:szCs w:val="24"/>
          <w:rtl/>
        </w:rPr>
        <w:t>בברכה, רויטל הכהן, מרכזת ועדת מכרזים לענייני סקרים ומחקרים.</w:t>
      </w:r>
    </w:p>
    <w:p w:rsidR="00D430C9" w:rsidRPr="00EA42AD" w:rsidRDefault="00D430C9" w:rsidP="00EA42AD">
      <w:pPr>
        <w:spacing w:line="360" w:lineRule="auto"/>
        <w:jc w:val="both"/>
        <w:rPr>
          <w:rFonts w:cs="David"/>
          <w:sz w:val="24"/>
          <w:szCs w:val="24"/>
        </w:rPr>
      </w:pPr>
    </w:p>
    <w:sectPr w:rsidR="00D430C9" w:rsidRPr="00EA42AD" w:rsidSect="00A9513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Liberation Serif">
    <w:altName w:val="Times New Roman"/>
    <w:charset w:val="01"/>
    <w:family w:val="roman"/>
    <w:pitch w:val="variable"/>
  </w:font>
  <w:font w:name="DejaVu Sans">
    <w:altName w:val="Times New 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E20DA"/>
    <w:multiLevelType w:val="hybridMultilevel"/>
    <w:tmpl w:val="622A508C"/>
    <w:lvl w:ilvl="0" w:tplc="AC46AC16">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BC2757"/>
    <w:multiLevelType w:val="hybridMultilevel"/>
    <w:tmpl w:val="5B263F38"/>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4F528AC"/>
    <w:multiLevelType w:val="hybridMultilevel"/>
    <w:tmpl w:val="E73808D6"/>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F57899"/>
    <w:multiLevelType w:val="hybridMultilevel"/>
    <w:tmpl w:val="62BAE09C"/>
    <w:lvl w:ilvl="0" w:tplc="99167E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2640CE4"/>
    <w:multiLevelType w:val="hybridMultilevel"/>
    <w:tmpl w:val="B440915C"/>
    <w:lvl w:ilvl="0" w:tplc="53BA89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5EF3EAF"/>
    <w:multiLevelType w:val="hybridMultilevel"/>
    <w:tmpl w:val="F0C8C6E6"/>
    <w:lvl w:ilvl="0" w:tplc="654A38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8955C94"/>
    <w:multiLevelType w:val="hybridMultilevel"/>
    <w:tmpl w:val="0944E502"/>
    <w:lvl w:ilvl="0" w:tplc="77B288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4D6B98"/>
    <w:multiLevelType w:val="hybridMultilevel"/>
    <w:tmpl w:val="A5AAEB3A"/>
    <w:lvl w:ilvl="0" w:tplc="69BE28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15F2503"/>
    <w:multiLevelType w:val="hybridMultilevel"/>
    <w:tmpl w:val="2570B17A"/>
    <w:lvl w:ilvl="0" w:tplc="A37AE69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71925FE"/>
    <w:multiLevelType w:val="hybridMultilevel"/>
    <w:tmpl w:val="66C89368"/>
    <w:lvl w:ilvl="0" w:tplc="0409000F">
      <w:start w:val="1"/>
      <w:numFmt w:val="decimal"/>
      <w:lvlText w:val="%1."/>
      <w:lvlJc w:val="left"/>
      <w:pPr>
        <w:ind w:left="87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7C4540B"/>
    <w:multiLevelType w:val="hybridMultilevel"/>
    <w:tmpl w:val="730E82BC"/>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A4F61A6"/>
    <w:multiLevelType w:val="hybridMultilevel"/>
    <w:tmpl w:val="9BF235D6"/>
    <w:lvl w:ilvl="0" w:tplc="B14E93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B75ADD"/>
    <w:multiLevelType w:val="hybridMultilevel"/>
    <w:tmpl w:val="72D26270"/>
    <w:lvl w:ilvl="0" w:tplc="A900E7C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60638EA"/>
    <w:multiLevelType w:val="hybridMultilevel"/>
    <w:tmpl w:val="E48C8EA2"/>
    <w:lvl w:ilvl="0" w:tplc="63DA2C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731046D"/>
    <w:multiLevelType w:val="hybridMultilevel"/>
    <w:tmpl w:val="F6A0EA40"/>
    <w:lvl w:ilvl="0" w:tplc="3E20B8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54661A6"/>
    <w:multiLevelType w:val="hybridMultilevel"/>
    <w:tmpl w:val="D37A7ED4"/>
    <w:lvl w:ilvl="0" w:tplc="B5866A9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9020A35"/>
    <w:multiLevelType w:val="hybridMultilevel"/>
    <w:tmpl w:val="7A244430"/>
    <w:lvl w:ilvl="0" w:tplc="E52420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A654D06"/>
    <w:multiLevelType w:val="hybridMultilevel"/>
    <w:tmpl w:val="FD4E5906"/>
    <w:lvl w:ilvl="0" w:tplc="91BC7F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2"/>
  </w:num>
  <w:num w:numId="3">
    <w:abstractNumId w:val="16"/>
  </w:num>
  <w:num w:numId="4">
    <w:abstractNumId w:val="10"/>
  </w:num>
  <w:num w:numId="5">
    <w:abstractNumId w:val="1"/>
  </w:num>
  <w:num w:numId="6">
    <w:abstractNumId w:val="13"/>
  </w:num>
  <w:num w:numId="7">
    <w:abstractNumId w:val="8"/>
  </w:num>
  <w:num w:numId="8">
    <w:abstractNumId w:val="7"/>
  </w:num>
  <w:num w:numId="9">
    <w:abstractNumId w:val="6"/>
  </w:num>
  <w:num w:numId="10">
    <w:abstractNumId w:val="3"/>
  </w:num>
  <w:num w:numId="11">
    <w:abstractNumId w:val="15"/>
  </w:num>
  <w:num w:numId="12">
    <w:abstractNumId w:val="5"/>
  </w:num>
  <w:num w:numId="13">
    <w:abstractNumId w:val="17"/>
  </w:num>
  <w:num w:numId="14">
    <w:abstractNumId w:val="0"/>
  </w:num>
  <w:num w:numId="15">
    <w:abstractNumId w:val="14"/>
  </w:num>
  <w:num w:numId="16">
    <w:abstractNumId w:val="4"/>
  </w:num>
  <w:num w:numId="17">
    <w:abstractNumId w:val="11"/>
  </w:num>
  <w:num w:numId="1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D98"/>
    <w:rsid w:val="00203846"/>
    <w:rsid w:val="00294F9E"/>
    <w:rsid w:val="004066BE"/>
    <w:rsid w:val="005D7D98"/>
    <w:rsid w:val="006B0285"/>
    <w:rsid w:val="006B2666"/>
    <w:rsid w:val="0084526C"/>
    <w:rsid w:val="008E74F4"/>
    <w:rsid w:val="009C5EE3"/>
    <w:rsid w:val="00A95134"/>
    <w:rsid w:val="00BE6CBE"/>
    <w:rsid w:val="00C51384"/>
    <w:rsid w:val="00D32951"/>
    <w:rsid w:val="00D430C9"/>
    <w:rsid w:val="00D82F58"/>
    <w:rsid w:val="00DA5DA2"/>
    <w:rsid w:val="00EA42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7D98"/>
    <w:pPr>
      <w:bidi/>
    </w:pPr>
  </w:style>
  <w:style w:type="paragraph" w:styleId="1">
    <w:name w:val="heading 1"/>
    <w:basedOn w:val="a"/>
    <w:next w:val="a"/>
    <w:link w:val="10"/>
    <w:uiPriority w:val="9"/>
    <w:qFormat/>
    <w:rsid w:val="006B26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B266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D7D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D7D98"/>
    <w:pPr>
      <w:ind w:left="720"/>
      <w:contextualSpacing/>
    </w:pPr>
  </w:style>
  <w:style w:type="paragraph" w:customStyle="1" w:styleId="RonnyBase">
    <w:name w:val="RonnyBase"/>
    <w:rsid w:val="00294F9E"/>
    <w:pPr>
      <w:keepLines/>
      <w:bidi/>
      <w:spacing w:before="120" w:after="0" w:line="240" w:lineRule="auto"/>
      <w:jc w:val="both"/>
    </w:pPr>
    <w:rPr>
      <w:rFonts w:ascii="Times New Roman" w:eastAsia="Times New Roman" w:hAnsi="Times New Roman" w:cs="David"/>
    </w:rPr>
  </w:style>
  <w:style w:type="character" w:customStyle="1" w:styleId="10">
    <w:name w:val="כותרת 1 תו"/>
    <w:basedOn w:val="a0"/>
    <w:link w:val="1"/>
    <w:uiPriority w:val="9"/>
    <w:rsid w:val="006B2666"/>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6B2666"/>
    <w:rPr>
      <w:rFonts w:asciiTheme="majorHAnsi" w:eastAsiaTheme="majorEastAsia" w:hAnsiTheme="majorHAnsi" w:cstheme="majorBidi"/>
      <w:b/>
      <w:bCs/>
      <w:color w:val="4F81BD" w:themeColor="accent1"/>
      <w:sz w:val="26"/>
      <w:szCs w:val="26"/>
    </w:rPr>
  </w:style>
  <w:style w:type="table" w:styleId="a5">
    <w:name w:val="Light List"/>
    <w:basedOn w:val="a1"/>
    <w:uiPriority w:val="61"/>
    <w:rsid w:val="006B266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TableContents">
    <w:name w:val="Table Contents"/>
    <w:basedOn w:val="a"/>
    <w:qFormat/>
    <w:rsid w:val="0084526C"/>
    <w:pPr>
      <w:suppressLineNumbers/>
      <w:suppressAutoHyphens/>
      <w:spacing w:after="0" w:line="240" w:lineRule="auto"/>
      <w:textAlignment w:val="baseline"/>
    </w:pPr>
    <w:rPr>
      <w:rFonts w:ascii="Liberation Serif" w:eastAsia="DejaVu Sans" w:hAnsi="Liberation Serif" w:cs="DejaVu Sans"/>
      <w:color w:val="00000A"/>
      <w:kern w:val="2"/>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D7D98"/>
    <w:pPr>
      <w:bidi/>
    </w:pPr>
  </w:style>
  <w:style w:type="paragraph" w:styleId="1">
    <w:name w:val="heading 1"/>
    <w:basedOn w:val="a"/>
    <w:next w:val="a"/>
    <w:link w:val="10"/>
    <w:uiPriority w:val="9"/>
    <w:qFormat/>
    <w:rsid w:val="006B266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6B2666"/>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5D7D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5D7D98"/>
    <w:pPr>
      <w:ind w:left="720"/>
      <w:contextualSpacing/>
    </w:pPr>
  </w:style>
  <w:style w:type="paragraph" w:customStyle="1" w:styleId="RonnyBase">
    <w:name w:val="RonnyBase"/>
    <w:rsid w:val="00294F9E"/>
    <w:pPr>
      <w:keepLines/>
      <w:bidi/>
      <w:spacing w:before="120" w:after="0" w:line="240" w:lineRule="auto"/>
      <w:jc w:val="both"/>
    </w:pPr>
    <w:rPr>
      <w:rFonts w:ascii="Times New Roman" w:eastAsia="Times New Roman" w:hAnsi="Times New Roman" w:cs="David"/>
    </w:rPr>
  </w:style>
  <w:style w:type="character" w:customStyle="1" w:styleId="10">
    <w:name w:val="כותרת 1 תו"/>
    <w:basedOn w:val="a0"/>
    <w:link w:val="1"/>
    <w:uiPriority w:val="9"/>
    <w:rsid w:val="006B2666"/>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6B2666"/>
    <w:rPr>
      <w:rFonts w:asciiTheme="majorHAnsi" w:eastAsiaTheme="majorEastAsia" w:hAnsiTheme="majorHAnsi" w:cstheme="majorBidi"/>
      <w:b/>
      <w:bCs/>
      <w:color w:val="4F81BD" w:themeColor="accent1"/>
      <w:sz w:val="26"/>
      <w:szCs w:val="26"/>
    </w:rPr>
  </w:style>
  <w:style w:type="table" w:styleId="a5">
    <w:name w:val="Light List"/>
    <w:basedOn w:val="a1"/>
    <w:uiPriority w:val="61"/>
    <w:rsid w:val="006B2666"/>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TableContents">
    <w:name w:val="Table Contents"/>
    <w:basedOn w:val="a"/>
    <w:qFormat/>
    <w:rsid w:val="0084526C"/>
    <w:pPr>
      <w:suppressLineNumbers/>
      <w:suppressAutoHyphens/>
      <w:spacing w:after="0" w:line="240" w:lineRule="auto"/>
      <w:textAlignment w:val="baseline"/>
    </w:pPr>
    <w:rPr>
      <w:rFonts w:ascii="Liberation Serif" w:eastAsia="DejaVu Sans" w:hAnsi="Liberation Serif" w:cs="DejaVu Sans"/>
      <w:color w:val="00000A"/>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2</Pages>
  <Words>463</Words>
  <Characters>2319</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פרץ   Adi Peretz</dc:creator>
  <cp:lastModifiedBy>רויטל הכהן</cp:lastModifiedBy>
  <cp:revision>3</cp:revision>
  <cp:lastPrinted>2017-07-23T05:20:00Z</cp:lastPrinted>
  <dcterms:created xsi:type="dcterms:W3CDTF">2018-06-07T08:23:00Z</dcterms:created>
  <dcterms:modified xsi:type="dcterms:W3CDTF">2018-06-07T09:28:00Z</dcterms:modified>
</cp:coreProperties>
</file>